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napToGrid w:val="0"/>
        <w:spacing w:line="580" w:lineRule="exact"/>
        <w:ind w:left="1470" w:leftChars="300" w:hanging="840" w:hangingChars="400"/>
        <w:jc w:val="center"/>
        <w:rPr>
          <w:rFonts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"http://www.sxftc.edu.cn/fj/2019gwb.docx" \t "_self" </w:instrText>
      </w:r>
      <w:r>
        <w:fldChar w:fldCharType="separate"/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山西国际商务职业学院2023年公开招聘工作人员岗位表</w:t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6"/>
        <w:tblW w:w="142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5"/>
        <w:gridCol w:w="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517" w:hRule="atLeast"/>
        </w:trPr>
        <w:tc>
          <w:tcPr>
            <w:tcW w:w="14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6"/>
              <w:tblpPr w:leftFromText="180" w:rightFromText="180" w:vertAnchor="page" w:horzAnchor="margin" w:tblpXSpec="center" w:tblpY="14"/>
              <w:tblOverlap w:val="never"/>
              <w:tblW w:w="12328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6"/>
              <w:gridCol w:w="1132"/>
              <w:gridCol w:w="1136"/>
              <w:gridCol w:w="2980"/>
              <w:gridCol w:w="1988"/>
              <w:gridCol w:w="1836"/>
              <w:gridCol w:w="1276"/>
              <w:gridCol w:w="1134"/>
            </w:tblGrid>
            <w:tr>
              <w:trPr>
                <w:trHeight w:val="579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招聘岗位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年龄要求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学历学位要求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专业要求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其它要求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580" w:lineRule="exact"/>
                    <w:ind w:firstLine="315" w:firstLineChars="150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55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学生管理 人员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硕士研究生（本科学历须为全日制）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年龄在18周岁以上、35周岁以下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博士研究生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（本科学历须为全日制）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年龄可放宽到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；具有高校学生管理工作经历二年以上，年龄放宽至40周岁以下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研究生（本科学历须全日制）、本科（全日制，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具有高校学生管理工作经历二年以上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）学历学位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中共党员      </w:t>
                  </w:r>
                  <w:r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含</w:t>
                  </w:r>
                  <w:r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预备党员）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5名男性  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6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思政课   教师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硕士研究生（本科学历须为全日制）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年龄在18周岁以上、35周岁以下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博士研究生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（本科学历须为全日制）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年龄可放宽到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研究生（本科须全日制）学历学位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马克思主义理论、思想政治教育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中共党员      </w:t>
                  </w:r>
                  <w:r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含</w:t>
                  </w:r>
                  <w:r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预备党员）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01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体育课   教师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硕士研究生（本科学历须为全日制）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年龄在18周岁以上、35周岁以下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博士研究生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（本科学历须为全日制）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年龄可放宽到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研究生（本科须全日制）学历学位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体育教育训练学、民族传统体育学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68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财务人员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本科以上学历（学历须为全日制）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年龄在18周岁以上、35周岁以下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研究生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（本科学历须为全日制）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年龄可放宽到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本科（全日制）、研究生（本科须全日制）学历学位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会计学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38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教学管理 人员1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本科以上学历（学历须为全日制）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年龄在18周岁以上、35周岁以下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研究生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（本科学历须为全日制）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年龄可放宽到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本科（全日制）、研究生（本科须全日制）学历学位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图书馆学（本科）、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信息资源管理（本科）、图书情报与档案管理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56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教学管理 人员2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本科以上学历（学历须为全日制）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年龄在18周岁以上、35周岁以下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研究生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（本科学历须为全日制）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年龄可放宽到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研究生（本科须全日制）、本科（全日制）学历学位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计算机科学与技术、网络工程（本科）、网络安全技术与工程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男性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28" w:hRule="exact"/>
              </w:trPr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办公室   干事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2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本科以上学历（学历须为全日制）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年龄在18周岁以上、35周岁以下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；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研究生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（本科学历须为全日制）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年龄可放宽到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  <w:r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周岁以下</w:t>
                  </w:r>
                </w:p>
              </w:tc>
              <w:tc>
                <w:tcPr>
                  <w:tcW w:w="19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研究生（本科须全日制）、本科（全日制）学历学位</w:t>
                  </w:r>
                </w:p>
              </w:tc>
              <w:tc>
                <w:tcPr>
                  <w:tcW w:w="18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法学、审计学、汉语言文学（本科）、汉语言文字学、中国语言文学、计算机科学与技术、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男性</w:t>
                  </w:r>
                </w:p>
              </w:tc>
            </w:tr>
          </w:tbl>
          <w:p>
            <w:pPr>
              <w:snapToGrid w:val="0"/>
              <w:spacing w:line="580" w:lineRule="exact"/>
              <w:ind w:left="2070" w:leftChars="300" w:hanging="1440" w:hangingChars="400"/>
              <w:jc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2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2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7567DB-2F80-497C-BE6D-8896290B7B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F8970B3-695A-45AE-AF92-35273F6217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2B6136-A503-4824-8F52-D3D80D01BE7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zFkZTdjYzNmYjVkODRiN2Y3ZTY3ZGNmNjk5ZmYifQ=="/>
  </w:docVars>
  <w:rsids>
    <w:rsidRoot w:val="008E331F"/>
    <w:rsid w:val="0000251C"/>
    <w:rsid w:val="00056C43"/>
    <w:rsid w:val="00063796"/>
    <w:rsid w:val="00065A97"/>
    <w:rsid w:val="000E3177"/>
    <w:rsid w:val="00116A32"/>
    <w:rsid w:val="00137919"/>
    <w:rsid w:val="00195B88"/>
    <w:rsid w:val="001A254C"/>
    <w:rsid w:val="001C3EDF"/>
    <w:rsid w:val="001C6360"/>
    <w:rsid w:val="002200B3"/>
    <w:rsid w:val="00250AAA"/>
    <w:rsid w:val="00255674"/>
    <w:rsid w:val="00256D22"/>
    <w:rsid w:val="00286705"/>
    <w:rsid w:val="002A76D1"/>
    <w:rsid w:val="002B5C3E"/>
    <w:rsid w:val="00335340"/>
    <w:rsid w:val="00347680"/>
    <w:rsid w:val="003605B0"/>
    <w:rsid w:val="003867B1"/>
    <w:rsid w:val="003B195E"/>
    <w:rsid w:val="003E13D1"/>
    <w:rsid w:val="004066D3"/>
    <w:rsid w:val="0042020C"/>
    <w:rsid w:val="0042122A"/>
    <w:rsid w:val="00425762"/>
    <w:rsid w:val="004775EA"/>
    <w:rsid w:val="004D1069"/>
    <w:rsid w:val="00532F0D"/>
    <w:rsid w:val="005707AC"/>
    <w:rsid w:val="00577BC0"/>
    <w:rsid w:val="00581011"/>
    <w:rsid w:val="005A0CDD"/>
    <w:rsid w:val="005A321D"/>
    <w:rsid w:val="00626512"/>
    <w:rsid w:val="00636889"/>
    <w:rsid w:val="00660C97"/>
    <w:rsid w:val="00665AA2"/>
    <w:rsid w:val="00676301"/>
    <w:rsid w:val="006E2FEF"/>
    <w:rsid w:val="006E50FF"/>
    <w:rsid w:val="00764472"/>
    <w:rsid w:val="007827EA"/>
    <w:rsid w:val="007A4F70"/>
    <w:rsid w:val="007D3684"/>
    <w:rsid w:val="007F6E90"/>
    <w:rsid w:val="00853F96"/>
    <w:rsid w:val="008847FE"/>
    <w:rsid w:val="008914D1"/>
    <w:rsid w:val="008B6E19"/>
    <w:rsid w:val="008E331F"/>
    <w:rsid w:val="008F24AC"/>
    <w:rsid w:val="0092500E"/>
    <w:rsid w:val="00931082"/>
    <w:rsid w:val="009405A5"/>
    <w:rsid w:val="00956874"/>
    <w:rsid w:val="00973262"/>
    <w:rsid w:val="009D2E00"/>
    <w:rsid w:val="00A368BB"/>
    <w:rsid w:val="00A4454B"/>
    <w:rsid w:val="00A879E0"/>
    <w:rsid w:val="00AB4CBF"/>
    <w:rsid w:val="00AC506C"/>
    <w:rsid w:val="00AD2092"/>
    <w:rsid w:val="00AF2DD4"/>
    <w:rsid w:val="00AF52C7"/>
    <w:rsid w:val="00B2598E"/>
    <w:rsid w:val="00B544E4"/>
    <w:rsid w:val="00B706A6"/>
    <w:rsid w:val="00B723BD"/>
    <w:rsid w:val="00B7740A"/>
    <w:rsid w:val="00BC0CD1"/>
    <w:rsid w:val="00BD3A33"/>
    <w:rsid w:val="00BD78C1"/>
    <w:rsid w:val="00BF6209"/>
    <w:rsid w:val="00C01392"/>
    <w:rsid w:val="00C13333"/>
    <w:rsid w:val="00C216EA"/>
    <w:rsid w:val="00C42D24"/>
    <w:rsid w:val="00C605C3"/>
    <w:rsid w:val="00C731E5"/>
    <w:rsid w:val="00C73929"/>
    <w:rsid w:val="00C9777B"/>
    <w:rsid w:val="00CA3ECC"/>
    <w:rsid w:val="00CB4323"/>
    <w:rsid w:val="00CD06C4"/>
    <w:rsid w:val="00CF3825"/>
    <w:rsid w:val="00D0761F"/>
    <w:rsid w:val="00D112B2"/>
    <w:rsid w:val="00D30471"/>
    <w:rsid w:val="00D30D87"/>
    <w:rsid w:val="00D3451E"/>
    <w:rsid w:val="00D563A4"/>
    <w:rsid w:val="00DB6CB2"/>
    <w:rsid w:val="00DD01D6"/>
    <w:rsid w:val="00DE5978"/>
    <w:rsid w:val="00E825EF"/>
    <w:rsid w:val="00ED1D94"/>
    <w:rsid w:val="00EE2659"/>
    <w:rsid w:val="00EE4F7B"/>
    <w:rsid w:val="00EF3381"/>
    <w:rsid w:val="00F263BD"/>
    <w:rsid w:val="00F31DA1"/>
    <w:rsid w:val="00F55700"/>
    <w:rsid w:val="00F61612"/>
    <w:rsid w:val="00FA6637"/>
    <w:rsid w:val="00FE01A5"/>
    <w:rsid w:val="00FF0F4C"/>
    <w:rsid w:val="15025A7A"/>
    <w:rsid w:val="17ED7FFE"/>
    <w:rsid w:val="42DC702D"/>
    <w:rsid w:val="44931359"/>
    <w:rsid w:val="4BF7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15</Pages>
  <Words>6448</Words>
  <Characters>6667</Characters>
  <Lines>52</Lines>
  <Paragraphs>14</Paragraphs>
  <TotalTime>13</TotalTime>
  <ScaleCrop>false</ScaleCrop>
  <LinksUpToDate>false</LinksUpToDate>
  <CharactersWithSpaces>6969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2023-09-19T02:00:00Z</dcterms:created>
  <dc:creator>USER-</dc:creator>
  <cp:lastModifiedBy>山西招聘网-白娟</cp:lastModifiedBy>
  <dcterms:modified xsi:type="dcterms:W3CDTF">2023-09-19T06:58:41Z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F7A09A61AB2A42E99DDA76BDB47EE884_13</vt:lpwstr>
  </property>
</Properties>
</file>